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B24" w:rsidRDefault="00525B24" w:rsidP="00525B2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525B24" w:rsidRDefault="00525B24" w:rsidP="00525B24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</w:p>
    <w:p w:rsidR="00525B24" w:rsidRDefault="00525B24" w:rsidP="00525B24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6"/>
          <w:szCs w:val="46"/>
        </w:rPr>
      </w:pPr>
      <w:r>
        <w:rPr>
          <w:rFonts w:ascii="方正小标宋简体" w:eastAsia="方正小标宋简体" w:hAnsi="方正小标宋简体" w:cs="方正小标宋简体" w:hint="eastAsia"/>
          <w:sz w:val="46"/>
          <w:szCs w:val="46"/>
        </w:rPr>
        <w:t>2026年福建省大学生信息素养大赛省级初赛答题流程</w:t>
      </w:r>
    </w:p>
    <w:p w:rsidR="00525B24" w:rsidRDefault="00525B24" w:rsidP="00525B24">
      <w:pPr>
        <w:adjustRightInd w:val="0"/>
        <w:snapToGrid w:val="0"/>
        <w:spacing w:line="500" w:lineRule="exact"/>
        <w:rPr>
          <w:rFonts w:ascii="宋体" w:eastAsia="宋体" w:hAnsi="宋体" w:cs="宋体"/>
          <w:b/>
          <w:bCs/>
          <w:spacing w:val="5"/>
          <w:sz w:val="32"/>
          <w:szCs w:val="32"/>
        </w:rPr>
      </w:pPr>
    </w:p>
    <w:p w:rsidR="00525B24" w:rsidRDefault="00525B24" w:rsidP="00525B24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1.个人对抗</w:t>
      </w:r>
      <w:r>
        <w:rPr>
          <w:rFonts w:ascii="仿宋" w:eastAsia="仿宋" w:hAnsi="仿宋" w:cs="仿宋" w:hint="eastAsia"/>
          <w:sz w:val="32"/>
          <w:szCs w:val="32"/>
        </w:rPr>
        <w:t xml:space="preserve">（共 30 题，满分 60 分，每人20分。） </w:t>
      </w:r>
    </w:p>
    <w:p w:rsidR="00525B24" w:rsidRDefault="00525B24" w:rsidP="00525B24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单选、多选、判断 </w:t>
      </w:r>
    </w:p>
    <w:p w:rsidR="00525B24" w:rsidRDefault="00525B24" w:rsidP="00525B24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出题范围：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大赛组委会在校赛阶段公布的 50 个知识模块。 </w:t>
      </w:r>
    </w:p>
    <w:p w:rsidR="00525B24" w:rsidRDefault="00525B24" w:rsidP="00525B24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答题形式及评分标准：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本环节由每队选手独立作答。每队每人同时答 10 道题目，答题限时10分钟。每位选手独立作答，</w:t>
      </w:r>
      <w:r>
        <w:rPr>
          <w:rFonts w:ascii="仿宋" w:eastAsia="仿宋" w:hAnsi="仿宋" w:cs="仿宋" w:hint="eastAsia"/>
          <w:sz w:val="32"/>
          <w:szCs w:val="32"/>
        </w:rPr>
        <w:t>三位队员的试题均不相同，学生分数将以排行榜的形式实时展示，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答对一题得 2 分，答错扣 1 分，不答既不得分也不扣分。 </w:t>
      </w:r>
    </w:p>
    <w:p w:rsidR="00525B24" w:rsidRDefault="00525B24" w:rsidP="00525B24">
      <w:pPr>
        <w:adjustRightInd w:val="0"/>
        <w:snapToGrid w:val="0"/>
        <w:spacing w:line="5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25B24" w:rsidRDefault="00525B24" w:rsidP="00525B24">
      <w:pPr>
        <w:adjustRightInd w:val="0"/>
        <w:snapToGrid w:val="0"/>
        <w:spacing w:line="52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2.团队对抗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（共 10 题，满分 40） </w:t>
      </w:r>
    </w:p>
    <w:p w:rsidR="00525B24" w:rsidRDefault="00525B24" w:rsidP="00525B24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题型：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单选、多选、判断 </w:t>
      </w:r>
    </w:p>
    <w:p w:rsidR="00525B24" w:rsidRDefault="00525B24" w:rsidP="00525B24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出题范围：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大赛组委会在校赛阶段公布的 50 个知识模块。 </w:t>
      </w:r>
    </w:p>
    <w:p w:rsidR="00525B24" w:rsidRDefault="00525B24" w:rsidP="00525B24">
      <w:pPr>
        <w:adjustRightInd w:val="0"/>
        <w:snapToGrid w:val="0"/>
        <w:spacing w:line="520" w:lineRule="exact"/>
        <w:ind w:firstLineChars="200" w:firstLine="643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答题形式及评分标准：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本环节由每队 3 位选手合作答题。</w:t>
      </w:r>
      <w:r>
        <w:rPr>
          <w:rFonts w:ascii="仿宋" w:eastAsia="仿宋" w:hAnsi="仿宋" w:cs="仿宋" w:hint="eastAsia"/>
          <w:sz w:val="32"/>
          <w:szCs w:val="32"/>
        </w:rPr>
        <w:t>（一个登录团队账号，其余两人辅助答题）在规定时间内答题，队伍分数将以排行榜的形式实时展示。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答题限时 15 分钟。答对一题得 4 分，答错扣 1 分，不答既不得分也不扣分。</w:t>
      </w:r>
    </w:p>
    <w:p w:rsidR="00525B24" w:rsidRDefault="00525B24" w:rsidP="00525B24">
      <w:pPr>
        <w:adjustRightInd w:val="0"/>
        <w:snapToGrid w:val="0"/>
        <w:spacing w:line="52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3.晋级规则</w:t>
      </w:r>
    </w:p>
    <w:p w:rsidR="00525B24" w:rsidRDefault="00525B24" w:rsidP="00525B24">
      <w:pPr>
        <w:adjustRightInd w:val="0"/>
        <w:snapToGrid w:val="0"/>
        <w:spacing w:line="52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①以省级初赛的总分排名作为进入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省级决赛晋级赛</w:t>
      </w:r>
      <w:r>
        <w:rPr>
          <w:rFonts w:ascii="仿宋" w:eastAsia="仿宋" w:hAnsi="仿宋" w:cs="仿宋" w:hint="eastAsia"/>
          <w:sz w:val="32"/>
          <w:szCs w:val="32"/>
        </w:rPr>
        <w:t>的依据，若总分相同，两个环节用时少者优先；</w:t>
      </w:r>
    </w:p>
    <w:p w:rsidR="00525B24" w:rsidRDefault="00525B24" w:rsidP="00525B24">
      <w:pPr>
        <w:adjustRightInd w:val="0"/>
        <w:snapToGrid w:val="0"/>
        <w:spacing w:line="52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②每个学校最多不超过３支队伍；</w:t>
      </w:r>
    </w:p>
    <w:p w:rsidR="00525B24" w:rsidRDefault="00525B24" w:rsidP="00525B24">
      <w:pPr>
        <w:adjustRightInd w:val="0"/>
        <w:snapToGrid w:val="0"/>
        <w:spacing w:line="520" w:lineRule="exact"/>
        <w:ind w:firstLine="56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③研究生组取排名前40的队伍，本科生组和高职组取排名前60的队伍。</w:t>
      </w:r>
    </w:p>
    <w:p w:rsidR="00E30E1B" w:rsidRPr="00525B24" w:rsidRDefault="00E30E1B">
      <w:bookmarkStart w:id="0" w:name="_GoBack"/>
      <w:bookmarkEnd w:id="0"/>
    </w:p>
    <w:sectPr w:rsidR="00E30E1B" w:rsidRPr="00525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D3" w:rsidRDefault="00A243D3" w:rsidP="00525B24">
      <w:r>
        <w:separator/>
      </w:r>
    </w:p>
  </w:endnote>
  <w:endnote w:type="continuationSeparator" w:id="0">
    <w:p w:rsidR="00A243D3" w:rsidRDefault="00A243D3" w:rsidP="0052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等线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D3" w:rsidRDefault="00A243D3" w:rsidP="00525B24">
      <w:r>
        <w:separator/>
      </w:r>
    </w:p>
  </w:footnote>
  <w:footnote w:type="continuationSeparator" w:id="0">
    <w:p w:rsidR="00A243D3" w:rsidRDefault="00A243D3" w:rsidP="00525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F5"/>
    <w:rsid w:val="00525B24"/>
    <w:rsid w:val="006537F5"/>
    <w:rsid w:val="00A243D3"/>
    <w:rsid w:val="00E3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F09F4B-99DF-41F2-8D21-023B6484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B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5B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5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5B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礼拜、</dc:creator>
  <cp:keywords/>
  <dc:description/>
  <cp:lastModifiedBy>礼拜、</cp:lastModifiedBy>
  <cp:revision>2</cp:revision>
  <dcterms:created xsi:type="dcterms:W3CDTF">2026-07-09T06:56:00Z</dcterms:created>
  <dcterms:modified xsi:type="dcterms:W3CDTF">2026-07-09T06:56:00Z</dcterms:modified>
</cp:coreProperties>
</file>